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20629" w:type="dxa"/>
        <w:tblInd w:w="-743" w:type="dxa"/>
        <w:tblLook w:val="04A0" w:firstRow="1" w:lastRow="0" w:firstColumn="1" w:lastColumn="0" w:noHBand="0" w:noVBand="1"/>
      </w:tblPr>
      <w:tblGrid>
        <w:gridCol w:w="5245"/>
        <w:gridCol w:w="4961"/>
        <w:gridCol w:w="4673"/>
        <w:gridCol w:w="5750"/>
      </w:tblGrid>
      <w:tr w:rsidR="006E1339" w:rsidRPr="006E1339" w:rsidTr="00713244">
        <w:trPr>
          <w:trHeight w:val="2266"/>
        </w:trPr>
        <w:tc>
          <w:tcPr>
            <w:tcW w:w="5245" w:type="dxa"/>
          </w:tcPr>
          <w:p w:rsidR="006E1339" w:rsidRPr="006E1339" w:rsidRDefault="006E1339" w:rsidP="006E1339">
            <w:pPr>
              <w:spacing w:after="0" w:line="240" w:lineRule="auto"/>
              <w:ind w:left="29" w:hanging="14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961" w:type="dxa"/>
          </w:tcPr>
          <w:p w:rsidR="006E1339" w:rsidRPr="006E1339" w:rsidRDefault="006E1339" w:rsidP="006E13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Утверждено:</w:t>
            </w:r>
          </w:p>
          <w:p w:rsidR="006E1339" w:rsidRPr="006E1339" w:rsidRDefault="0063497B" w:rsidP="006E1339">
            <w:pPr>
              <w:spacing w:after="0" w:line="240" w:lineRule="auto"/>
              <w:ind w:right="65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Первый заместитель директора –</w:t>
            </w:r>
            <w:r w:rsidR="007038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6E1339" w:rsidRPr="006E1339" w:rsidRDefault="006E1339" w:rsidP="006E1339">
            <w:pPr>
              <w:spacing w:after="0" w:line="240" w:lineRule="auto"/>
              <w:ind w:right="-14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главный инженер филиала</w:t>
            </w:r>
          </w:p>
          <w:p w:rsidR="006E1339" w:rsidRPr="006E1339" w:rsidRDefault="006E1339" w:rsidP="006E13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«МРСК Центра» - «Липецкэнерго»</w:t>
            </w:r>
          </w:p>
          <w:p w:rsidR="006E1339" w:rsidRPr="006E1339" w:rsidRDefault="006E1339" w:rsidP="006E1339">
            <w:pPr>
              <w:spacing w:after="0" w:line="240" w:lineRule="auto"/>
              <w:ind w:right="-277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E1339" w:rsidRPr="006E1339" w:rsidRDefault="006E1339" w:rsidP="006E1339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___________________________Боев М. В.</w:t>
            </w:r>
          </w:p>
          <w:p w:rsidR="006E1339" w:rsidRPr="006E1339" w:rsidRDefault="006E1339" w:rsidP="006E1339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E1339" w:rsidRPr="006E1339" w:rsidRDefault="006E1339" w:rsidP="006E1339">
            <w:pPr>
              <w:spacing w:after="0" w:line="240" w:lineRule="auto"/>
              <w:ind w:hanging="110"/>
              <w:jc w:val="right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________________________________2021 г.</w:t>
            </w:r>
          </w:p>
        </w:tc>
        <w:tc>
          <w:tcPr>
            <w:tcW w:w="4673" w:type="dxa"/>
          </w:tcPr>
          <w:p w:rsidR="006E1339" w:rsidRPr="006E1339" w:rsidRDefault="006E1339" w:rsidP="006E1339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50" w:type="dxa"/>
          </w:tcPr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6E1339" w:rsidRPr="006E1339" w:rsidRDefault="006E1339" w:rsidP="006E133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GoBack"/>
      <w:bookmarkEnd w:id="0"/>
    </w:p>
    <w:p w:rsidR="006E1339" w:rsidRPr="006E1339" w:rsidRDefault="006E1339" w:rsidP="006E1339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:rsidR="006E1339" w:rsidRPr="006E1339" w:rsidRDefault="006E1339" w:rsidP="006E13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E1339" w:rsidRPr="006E1339" w:rsidRDefault="006E1339" w:rsidP="006E13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E1339" w:rsidRPr="006E1339" w:rsidRDefault="006E1339" w:rsidP="006E13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E1339" w:rsidRPr="006E1339" w:rsidRDefault="006E1339" w:rsidP="006E13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E1339" w:rsidRPr="006E1339" w:rsidRDefault="006E1339" w:rsidP="006E13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E1339" w:rsidRPr="006E1339" w:rsidRDefault="006E1339" w:rsidP="006E13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E1339" w:rsidRPr="006E1339" w:rsidRDefault="006E1339" w:rsidP="006E13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E1339" w:rsidRPr="006E1339" w:rsidRDefault="006E1339" w:rsidP="006E13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E1339" w:rsidRPr="006E1339" w:rsidRDefault="006E1339" w:rsidP="006E13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E1339" w:rsidRPr="006E1339" w:rsidRDefault="006E1339" w:rsidP="006E1339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E1339" w:rsidRPr="006E1339" w:rsidRDefault="006E1339" w:rsidP="006E1339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6E1339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ТЕХНИЧЕСКОЕ ЗАДАНИЕ</w:t>
      </w:r>
    </w:p>
    <w:p w:rsidR="0063497B" w:rsidRPr="0063497B" w:rsidRDefault="006E1339" w:rsidP="006E1339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6E1339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НА ПОСТАВКУ </w:t>
      </w:r>
      <w:r w:rsidR="0063497B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ОФИСНОЙ </w:t>
      </w:r>
      <w:r w:rsidRPr="006E1339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МЕБЕЛИ ДЛЯ НУЖД </w:t>
      </w:r>
    </w:p>
    <w:p w:rsidR="006E1339" w:rsidRPr="006E1339" w:rsidRDefault="0063497B" w:rsidP="0063497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ФИЛИАЛА</w:t>
      </w:r>
      <w:r w:rsidR="006E1339" w:rsidRPr="006E1339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 ПАО «МРСК ЦЕНТРА»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 - «ЛИПЕЦКЭНЕРГО»</w:t>
      </w:r>
    </w:p>
    <w:p w:rsidR="006E1339" w:rsidRPr="006E1339" w:rsidRDefault="006E1339" w:rsidP="006E1339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24"/>
          <w:lang w:eastAsia="ru-RU"/>
        </w:rPr>
      </w:pPr>
      <w:r w:rsidRPr="006E1339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ЛОТ 401Е</w:t>
      </w:r>
      <w:r w:rsidRPr="006E1339">
        <w:rPr>
          <w:rFonts w:ascii="Times New Roman" w:eastAsia="Times New Roman" w:hAnsi="Times New Roman" w:cs="Times New Roman"/>
          <w:b/>
          <w:sz w:val="24"/>
          <w:lang w:eastAsia="ru-RU"/>
        </w:rPr>
        <w:br w:type="page"/>
      </w:r>
    </w:p>
    <w:p w:rsidR="006E1339" w:rsidRPr="006E1339" w:rsidRDefault="006E1339" w:rsidP="006E1339">
      <w:pPr>
        <w:numPr>
          <w:ilvl w:val="0"/>
          <w:numId w:val="1"/>
        </w:numPr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lang w:eastAsia="ru-RU"/>
        </w:rPr>
      </w:pPr>
      <w:r w:rsidRPr="006E1339">
        <w:rPr>
          <w:rFonts w:ascii="Times New Roman" w:eastAsia="Times New Roman" w:hAnsi="Times New Roman" w:cs="Times New Roman"/>
          <w:b/>
          <w:sz w:val="24"/>
          <w:lang w:eastAsia="ru-RU"/>
        </w:rPr>
        <w:lastRenderedPageBreak/>
        <w:t>Предмет торгово – закупочной процедуры</w:t>
      </w:r>
    </w:p>
    <w:p w:rsidR="006E1339" w:rsidRPr="006E1339" w:rsidRDefault="006E1339" w:rsidP="006E1339">
      <w:pPr>
        <w:spacing w:after="12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133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Поставка офисной мебели для обеспечения рабочих мест в </w:t>
      </w:r>
      <w:r w:rsidR="0063497B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филиале ПАО "МРСК Центра" – «Липецкэнерго»</w:t>
      </w:r>
    </w:p>
    <w:p w:rsidR="006E1339" w:rsidRDefault="006E1339" w:rsidP="006E1339">
      <w:pPr>
        <w:spacing w:after="12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133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Объем и технические характеристики продукции приведены в Приложении № 1 к техническому заданию.</w:t>
      </w:r>
    </w:p>
    <w:p w:rsidR="0063497B" w:rsidRPr="006E1339" w:rsidRDefault="0063497B" w:rsidP="006E1339">
      <w:pPr>
        <w:spacing w:after="12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lang w:eastAsia="ru-RU"/>
        </w:rPr>
      </w:pPr>
    </w:p>
    <w:p w:rsidR="006E1339" w:rsidRPr="006E1339" w:rsidRDefault="006E1339" w:rsidP="006E133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lang w:eastAsia="ru-RU"/>
        </w:rPr>
      </w:pPr>
      <w:r w:rsidRPr="006E1339">
        <w:rPr>
          <w:rFonts w:ascii="Times New Roman" w:eastAsia="Times New Roman" w:hAnsi="Times New Roman" w:cs="Times New Roman"/>
          <w:b/>
          <w:sz w:val="24"/>
          <w:lang w:eastAsia="ru-RU"/>
        </w:rPr>
        <w:t>2. Срок поставки</w:t>
      </w:r>
    </w:p>
    <w:p w:rsidR="006E1339" w:rsidRDefault="006E1339" w:rsidP="006E1339">
      <w:pPr>
        <w:spacing w:after="12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lang w:eastAsia="ru-RU"/>
        </w:rPr>
      </w:pPr>
      <w:r w:rsidRPr="006E1339">
        <w:rPr>
          <w:rFonts w:ascii="Times New Roman" w:eastAsia="Times New Roman" w:hAnsi="Times New Roman" w:cs="Times New Roman"/>
          <w:sz w:val="24"/>
          <w:lang w:eastAsia="ru-RU"/>
        </w:rPr>
        <w:t>Срок поставки офисной мебели</w:t>
      </w:r>
      <w:r w:rsidR="0063497B">
        <w:rPr>
          <w:rFonts w:ascii="Times New Roman" w:eastAsia="Times New Roman" w:hAnsi="Times New Roman" w:cs="Times New Roman"/>
          <w:sz w:val="24"/>
          <w:lang w:eastAsia="ru-RU"/>
        </w:rPr>
        <w:t xml:space="preserve"> в течение 10</w:t>
      </w:r>
      <w:r w:rsidRPr="006E1339">
        <w:rPr>
          <w:rFonts w:ascii="Times New Roman" w:eastAsia="Times New Roman" w:hAnsi="Times New Roman" w:cs="Times New Roman"/>
          <w:sz w:val="24"/>
          <w:lang w:eastAsia="ru-RU"/>
        </w:rPr>
        <w:t xml:space="preserve"> календарных дней с момента </w:t>
      </w:r>
      <w:r w:rsidR="0063497B">
        <w:rPr>
          <w:rFonts w:ascii="Times New Roman" w:eastAsia="Times New Roman" w:hAnsi="Times New Roman" w:cs="Times New Roman"/>
          <w:sz w:val="24"/>
          <w:lang w:eastAsia="ru-RU"/>
        </w:rPr>
        <w:t>заключения договора</w:t>
      </w:r>
      <w:r w:rsidRPr="006E1339">
        <w:rPr>
          <w:rFonts w:ascii="Times New Roman" w:eastAsia="Times New Roman" w:hAnsi="Times New Roman" w:cs="Times New Roman"/>
          <w:sz w:val="24"/>
          <w:lang w:eastAsia="ru-RU"/>
        </w:rPr>
        <w:t>.</w:t>
      </w:r>
    </w:p>
    <w:p w:rsidR="0063497B" w:rsidRPr="006E1339" w:rsidRDefault="0063497B" w:rsidP="006E1339">
      <w:pPr>
        <w:spacing w:after="12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lang w:eastAsia="ru-RU"/>
        </w:rPr>
      </w:pPr>
    </w:p>
    <w:p w:rsidR="006E1339" w:rsidRPr="006E1339" w:rsidRDefault="006E1339" w:rsidP="006E1339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4"/>
          <w:lang w:eastAsia="ru-RU"/>
        </w:rPr>
      </w:pPr>
      <w:r w:rsidRPr="006E1339">
        <w:rPr>
          <w:rFonts w:ascii="Times New Roman" w:eastAsia="Times New Roman" w:hAnsi="Times New Roman" w:cs="Times New Roman"/>
          <w:b/>
          <w:sz w:val="24"/>
          <w:lang w:eastAsia="ru-RU"/>
        </w:rPr>
        <w:t>3. Гарантийные обязательства</w:t>
      </w:r>
    </w:p>
    <w:p w:rsidR="006E1339" w:rsidRPr="006E1339" w:rsidRDefault="006E1339" w:rsidP="006E1339">
      <w:pPr>
        <w:spacing w:after="12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133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составе своего предложения Участник обязан предоставить сертификаты качества на каждое наименование поставляемой продукции. Поставляемая продукция должна быть с гарантией эксплуатации не менее 12 месяцев с момента поставки. </w:t>
      </w:r>
    </w:p>
    <w:p w:rsidR="006E1339" w:rsidRPr="006E1339" w:rsidRDefault="006E1339" w:rsidP="006E1339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E1339" w:rsidRPr="006E1339" w:rsidRDefault="006E1339" w:rsidP="006E1339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E1339">
        <w:rPr>
          <w:rFonts w:ascii="Times New Roman" w:eastAsia="Times New Roman" w:hAnsi="Times New Roman" w:cs="Times New Roman"/>
          <w:b/>
          <w:sz w:val="24"/>
          <w:lang w:eastAsia="ru-RU"/>
        </w:rPr>
        <w:t xml:space="preserve">4. </w:t>
      </w:r>
      <w:r w:rsidRPr="006E133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Обязательства поставщика</w:t>
      </w:r>
    </w:p>
    <w:p w:rsidR="006E1339" w:rsidRPr="006E1339" w:rsidRDefault="006E1339" w:rsidP="006E1339">
      <w:pPr>
        <w:spacing w:after="12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133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Поставщик за свой счет осуществляет поставку, сборку и расстановку мебели, а также вывозит за пределы территории упаковочную тару. </w:t>
      </w:r>
    </w:p>
    <w:p w:rsidR="006E1339" w:rsidRPr="006E1339" w:rsidRDefault="006E1339" w:rsidP="006E1339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E1339" w:rsidRPr="006E1339" w:rsidRDefault="006E1339" w:rsidP="006E1339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E1339">
        <w:rPr>
          <w:rFonts w:ascii="Times New Roman" w:eastAsia="Times New Roman" w:hAnsi="Times New Roman" w:cs="Times New Roman"/>
          <w:b/>
          <w:sz w:val="24"/>
          <w:lang w:eastAsia="ru-RU"/>
        </w:rPr>
        <w:t xml:space="preserve">5. </w:t>
      </w:r>
      <w:r w:rsidRPr="006E133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Порядок поставки</w:t>
      </w:r>
    </w:p>
    <w:p w:rsidR="006E1339" w:rsidRPr="006E1339" w:rsidRDefault="006E1339" w:rsidP="006E1339">
      <w:pPr>
        <w:tabs>
          <w:tab w:val="left" w:pos="567"/>
        </w:tabs>
        <w:spacing w:after="12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133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Поставка товара осуществляется по адресу: </w:t>
      </w:r>
      <w:r w:rsidR="0063497B">
        <w:rPr>
          <w:rFonts w:ascii="Times New Roman" w:eastAsia="Times New Roman" w:hAnsi="Times New Roman" w:cs="Times New Roman"/>
          <w:sz w:val="24"/>
          <w:szCs w:val="24"/>
          <w:lang w:eastAsia="ru-RU"/>
        </w:rPr>
        <w:t>398001, г. Липецк, ул. 50 лет НЛМК, 33, филиал ПАО «МРСК Центра» - «Липецкэнерго»</w:t>
      </w:r>
    </w:p>
    <w:p w:rsidR="006E1339" w:rsidRPr="006E1339" w:rsidRDefault="006E1339" w:rsidP="006E1339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1339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Поставка товара осуществляется силами Поставщика.</w:t>
      </w:r>
      <w:r w:rsidRPr="006E1339"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  <w:t xml:space="preserve"> </w:t>
      </w:r>
    </w:p>
    <w:p w:rsidR="006E1339" w:rsidRPr="006E1339" w:rsidRDefault="006E1339" w:rsidP="006E1339">
      <w:pPr>
        <w:spacing w:after="12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13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Наименование товара и производитель поставляемых товаров, должны соответствовать наименованию товара и его производителю, указанным в представляемых при поставке товара документах (накладной и счет - фактуре).</w:t>
      </w:r>
    </w:p>
    <w:p w:rsidR="006E1339" w:rsidRPr="006E1339" w:rsidRDefault="006E1339" w:rsidP="006E1339">
      <w:pPr>
        <w:spacing w:after="12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1339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случаях наличия информации об ожидаемом срыве поставки Поставщик должен в течение суток уведомить об этом Покупателя.</w:t>
      </w:r>
    </w:p>
    <w:p w:rsidR="006E1339" w:rsidRPr="006E1339" w:rsidRDefault="006E1339" w:rsidP="006E1339">
      <w:pPr>
        <w:spacing w:after="12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lang w:eastAsia="ru-RU"/>
        </w:rPr>
      </w:pPr>
      <w:r w:rsidRPr="006E13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случае обнаружения Покупателем дефектов поставленного товара Поставщик должен заменить дефектный товар в течение 10 дней со дня получения извещения о выявлении таких дефектов.</w:t>
      </w:r>
    </w:p>
    <w:p w:rsidR="006E1339" w:rsidRPr="006E1339" w:rsidRDefault="006E1339" w:rsidP="006E133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lang w:eastAsia="ru-RU"/>
        </w:rPr>
      </w:pPr>
    </w:p>
    <w:p w:rsidR="006E1339" w:rsidRPr="006E1339" w:rsidRDefault="006E1339" w:rsidP="006E133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lang w:eastAsia="ru-RU"/>
        </w:rPr>
      </w:pPr>
    </w:p>
    <w:p w:rsidR="006E1339" w:rsidRPr="006E1339" w:rsidRDefault="006E1339" w:rsidP="006E1339">
      <w:pPr>
        <w:spacing w:after="0" w:line="240" w:lineRule="auto"/>
        <w:rPr>
          <w:rFonts w:ascii="Times New Roman" w:eastAsia="Times New Roman" w:hAnsi="Times New Roman" w:cs="Times New Roman"/>
          <w:sz w:val="24"/>
          <w:lang w:eastAsia="ru-RU"/>
        </w:rPr>
      </w:pPr>
      <w:r w:rsidRPr="006E1339">
        <w:rPr>
          <w:rFonts w:ascii="Times New Roman" w:eastAsia="Times New Roman" w:hAnsi="Times New Roman" w:cs="Times New Roman"/>
          <w:sz w:val="24"/>
          <w:lang w:eastAsia="ru-RU"/>
        </w:rPr>
        <w:t xml:space="preserve">Начальник управления делами – </w:t>
      </w:r>
    </w:p>
    <w:p w:rsidR="006E1339" w:rsidRPr="006E1339" w:rsidRDefault="006E1339" w:rsidP="006E1339">
      <w:pPr>
        <w:spacing w:after="0" w:line="240" w:lineRule="auto"/>
        <w:rPr>
          <w:rFonts w:ascii="Times New Roman" w:eastAsia="Times New Roman" w:hAnsi="Times New Roman" w:cs="Times New Roman"/>
          <w:sz w:val="24"/>
          <w:lang w:eastAsia="ru-RU"/>
        </w:rPr>
      </w:pPr>
      <w:r w:rsidRPr="006E1339">
        <w:rPr>
          <w:rFonts w:ascii="Times New Roman" w:eastAsia="Times New Roman" w:hAnsi="Times New Roman" w:cs="Times New Roman"/>
          <w:sz w:val="24"/>
          <w:lang w:eastAsia="ru-RU"/>
        </w:rPr>
        <w:t xml:space="preserve">руководитель аппарата </w:t>
      </w:r>
    </w:p>
    <w:p w:rsidR="006E1339" w:rsidRPr="006E1339" w:rsidRDefault="006E1339" w:rsidP="006E1339">
      <w:pPr>
        <w:spacing w:after="0" w:line="240" w:lineRule="auto"/>
        <w:rPr>
          <w:rFonts w:ascii="Times New Roman" w:eastAsia="Times New Roman" w:hAnsi="Times New Roman" w:cs="Times New Roman"/>
          <w:sz w:val="24"/>
          <w:lang w:eastAsia="ru-RU"/>
        </w:rPr>
      </w:pPr>
      <w:r w:rsidRPr="006E1339">
        <w:rPr>
          <w:rFonts w:ascii="Times New Roman" w:eastAsia="Times New Roman" w:hAnsi="Times New Roman" w:cs="Times New Roman"/>
          <w:sz w:val="24"/>
          <w:lang w:eastAsia="ru-RU"/>
        </w:rPr>
        <w:t>филиала ПАО «МРСК Центра» - «</w:t>
      </w:r>
      <w:proofErr w:type="gramStart"/>
      <w:r w:rsidRPr="006E1339">
        <w:rPr>
          <w:rFonts w:ascii="Times New Roman" w:eastAsia="Times New Roman" w:hAnsi="Times New Roman" w:cs="Times New Roman"/>
          <w:sz w:val="24"/>
          <w:lang w:eastAsia="ru-RU"/>
        </w:rPr>
        <w:t xml:space="preserve">Липецкэнерго»   </w:t>
      </w:r>
      <w:proofErr w:type="gramEnd"/>
      <w:r w:rsidRPr="006E1339">
        <w:rPr>
          <w:rFonts w:ascii="Times New Roman" w:eastAsia="Times New Roman" w:hAnsi="Times New Roman" w:cs="Times New Roman"/>
          <w:sz w:val="24"/>
          <w:lang w:eastAsia="ru-RU"/>
        </w:rPr>
        <w:t xml:space="preserve">                                    Е.П. Коцерова</w:t>
      </w:r>
    </w:p>
    <w:p w:rsidR="006E1339" w:rsidRPr="006E1339" w:rsidRDefault="006E1339" w:rsidP="006E1339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ru-RU"/>
        </w:rPr>
      </w:pPr>
      <w:r w:rsidRPr="006E1339">
        <w:rPr>
          <w:rFonts w:ascii="Times New Roman" w:eastAsia="Times New Roman" w:hAnsi="Times New Roman" w:cs="Times New Roman"/>
          <w:sz w:val="24"/>
          <w:lang w:eastAsia="ru-RU"/>
        </w:rPr>
        <w:br w:type="page"/>
      </w:r>
    </w:p>
    <w:p w:rsidR="006E1339" w:rsidRPr="006E1339" w:rsidRDefault="006E1339" w:rsidP="006E1339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133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Приложений №1</w:t>
      </w:r>
    </w:p>
    <w:p w:rsidR="006E1339" w:rsidRPr="006E1339" w:rsidRDefault="006E1339" w:rsidP="006E1339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lang w:eastAsia="ru-RU"/>
        </w:rPr>
      </w:pPr>
      <w:r w:rsidRPr="006E1339">
        <w:rPr>
          <w:rFonts w:ascii="Times New Roman" w:eastAsia="Times New Roman" w:hAnsi="Times New Roman" w:cs="Times New Roman"/>
          <w:sz w:val="24"/>
          <w:szCs w:val="24"/>
          <w:lang w:eastAsia="ru-RU"/>
        </w:rPr>
        <w:t>к техническому заданию</w:t>
      </w:r>
    </w:p>
    <w:p w:rsidR="006E1339" w:rsidRPr="006E1339" w:rsidRDefault="006E1339" w:rsidP="006E1339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lang w:eastAsia="ru-RU"/>
        </w:rPr>
      </w:pPr>
    </w:p>
    <w:tbl>
      <w:tblPr>
        <w:tblW w:w="10207" w:type="dxa"/>
        <w:tblInd w:w="-743" w:type="dxa"/>
        <w:tblLook w:val="04A0" w:firstRow="1" w:lastRow="0" w:firstColumn="1" w:lastColumn="0" w:noHBand="0" w:noVBand="1"/>
      </w:tblPr>
      <w:tblGrid>
        <w:gridCol w:w="641"/>
        <w:gridCol w:w="1840"/>
        <w:gridCol w:w="5433"/>
        <w:gridCol w:w="829"/>
        <w:gridCol w:w="1464"/>
      </w:tblGrid>
      <w:tr w:rsidR="006E1339" w:rsidRPr="006E1339" w:rsidTr="00713244">
        <w:trPr>
          <w:trHeight w:val="276"/>
        </w:trPr>
        <w:tc>
          <w:tcPr>
            <w:tcW w:w="6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840" w:type="dxa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материала</w:t>
            </w:r>
          </w:p>
        </w:tc>
        <w:tc>
          <w:tcPr>
            <w:tcW w:w="543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Технические характеристики</w:t>
            </w:r>
          </w:p>
        </w:tc>
        <w:tc>
          <w:tcPr>
            <w:tcW w:w="8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14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CC" w:fill="FFFFFF"/>
            <w:vAlign w:val="center"/>
            <w:hideMark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Общее количество</w:t>
            </w:r>
          </w:p>
        </w:tc>
      </w:tr>
      <w:tr w:rsidR="006E1339" w:rsidRPr="006E1339" w:rsidTr="00713244">
        <w:trPr>
          <w:trHeight w:val="450"/>
        </w:trPr>
        <w:tc>
          <w:tcPr>
            <w:tcW w:w="6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vMerge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4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E1339" w:rsidRPr="006E1339" w:rsidTr="00713244">
        <w:trPr>
          <w:trHeight w:val="779"/>
        </w:trPr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339" w:rsidRPr="006E1339" w:rsidRDefault="006E1339" w:rsidP="006E1339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Место рабочее персонала 4 предмета</w:t>
            </w:r>
          </w:p>
        </w:tc>
        <w:tc>
          <w:tcPr>
            <w:tcW w:w="5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приведенным чертежам.</w:t>
            </w:r>
          </w:p>
        </w:tc>
        <w:tc>
          <w:tcPr>
            <w:tcW w:w="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E13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кмт</w:t>
            </w:r>
            <w:proofErr w:type="spellEnd"/>
            <w:r w:rsidRPr="006E13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</w:tr>
      <w:tr w:rsidR="006E1339" w:rsidRPr="006E1339" w:rsidTr="006E1339">
        <w:trPr>
          <w:trHeight w:val="421"/>
        </w:trPr>
        <w:tc>
          <w:tcPr>
            <w:tcW w:w="1020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Комплект включает в себя: 4 предмета (тумбочка, шкаф для документов, стол, кресло)</w:t>
            </w:r>
          </w:p>
        </w:tc>
      </w:tr>
      <w:tr w:rsidR="006E1339" w:rsidRPr="006E1339" w:rsidTr="00713244">
        <w:trPr>
          <w:trHeight w:val="447"/>
        </w:trPr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Тумбочка</w:t>
            </w:r>
          </w:p>
        </w:tc>
        <w:tc>
          <w:tcPr>
            <w:tcW w:w="5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приведенным чертежам.</w:t>
            </w:r>
          </w:p>
        </w:tc>
        <w:tc>
          <w:tcPr>
            <w:tcW w:w="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</w:tr>
      <w:tr w:rsidR="006E1339" w:rsidRPr="006E1339" w:rsidTr="00713244">
        <w:trPr>
          <w:trHeight w:val="425"/>
        </w:trPr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Шкаф для документов</w:t>
            </w:r>
          </w:p>
        </w:tc>
        <w:tc>
          <w:tcPr>
            <w:tcW w:w="5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приведенным чертежам.</w:t>
            </w:r>
          </w:p>
        </w:tc>
        <w:tc>
          <w:tcPr>
            <w:tcW w:w="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44</w:t>
            </w:r>
          </w:p>
        </w:tc>
      </w:tr>
      <w:tr w:rsidR="006E1339" w:rsidRPr="006E1339" w:rsidTr="00713244">
        <w:trPr>
          <w:trHeight w:val="631"/>
        </w:trPr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Стол с левым расположением</w:t>
            </w:r>
          </w:p>
        </w:tc>
        <w:tc>
          <w:tcPr>
            <w:tcW w:w="5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приведенным чертежам.</w:t>
            </w:r>
          </w:p>
        </w:tc>
        <w:tc>
          <w:tcPr>
            <w:tcW w:w="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22</w:t>
            </w:r>
          </w:p>
        </w:tc>
      </w:tr>
      <w:tr w:rsidR="006E1339" w:rsidRPr="006E1339" w:rsidTr="00713244">
        <w:trPr>
          <w:trHeight w:val="631"/>
        </w:trPr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Стол с правым расположением</w:t>
            </w:r>
          </w:p>
        </w:tc>
        <w:tc>
          <w:tcPr>
            <w:tcW w:w="5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приведенным чертежам.</w:t>
            </w:r>
          </w:p>
        </w:tc>
        <w:tc>
          <w:tcPr>
            <w:tcW w:w="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22</w:t>
            </w:r>
          </w:p>
        </w:tc>
      </w:tr>
      <w:tr w:rsidR="006E1339" w:rsidRPr="006E1339" w:rsidTr="00713244">
        <w:trPr>
          <w:trHeight w:val="631"/>
        </w:trPr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8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Кресло</w:t>
            </w:r>
          </w:p>
        </w:tc>
        <w:tc>
          <w:tcPr>
            <w:tcW w:w="5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Артикул: МЕТТА BK-8, основание 17833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Вес пользователя до:120 кг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Каркас: Монолитный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Колеса/опоры для паркета: Нет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Комбинированный цвет: Нет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Материал крестовины: Хромированный металл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Материал обивки: Сетка, Ткань/Сетка, Ткань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Обивка ткань с рисунками: Нет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Подголовник: Есть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Подлокотники: Есть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Поясничный упор: Есть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Регулировка высоты спинки: Нет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Регулировка глубины сидения: Нет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Регулировка по высоте: Есть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Регулировка угла наклона сиденья: Нет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Регулировка угла наклона спинки: Есть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Регулируемые подлокотники: Нет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Сетка в сидении: Есть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Сетка в спинке: Есть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Синхромеханизм</w:t>
            </w:r>
            <w:proofErr w:type="spellEnd"/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: Нет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Система качания: Есть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Спинка кресла: Высокая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Тип базы: Пятилучевая крестовина на колесах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Тип подлокотников: Хромированные с накладками из </w:t>
            </w:r>
            <w:proofErr w:type="spellStart"/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экокожи</w:t>
            </w:r>
            <w:proofErr w:type="spellEnd"/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.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Цвет каркаса: Хром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Тип механизма качания: Механизм качания </w:t>
            </w:r>
            <w:proofErr w:type="spellStart"/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Top</w:t>
            </w:r>
            <w:proofErr w:type="spellEnd"/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proofErr w:type="spellStart"/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Gun</w:t>
            </w:r>
            <w:proofErr w:type="spellEnd"/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с возможностью фиксации кресла в рабочем положении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Материал каркаса: Хром, Гнутоклееная фанера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Гарантия:1 год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Тип подголовника: Не регулируемый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Пюпитр: Нет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Максимальная ширина (мм):665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Максимальная высота (мм):1170-1320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Ширина спинки (мм):475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Высота спинки (мм):740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Высота сиденья (мм):450-610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Глубина сиденья (мм):450-480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Высота до подлокотников (мм):660-820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Детское кресло: Нет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Серия кресел: МЕТТА BK-8</w:t>
            </w:r>
          </w:p>
          <w:p w:rsidR="006E1339" w:rsidRPr="006E1339" w:rsidRDefault="006E1339" w:rsidP="006E133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Стиль кресла: Современное</w:t>
            </w:r>
          </w:p>
        </w:tc>
        <w:tc>
          <w:tcPr>
            <w:tcW w:w="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1339" w:rsidRPr="006E1339" w:rsidRDefault="006E1339" w:rsidP="006E13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E13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</w:tr>
    </w:tbl>
    <w:p w:rsidR="006E1339" w:rsidRDefault="006E1339">
      <w:pPr>
        <w:rPr>
          <w:rFonts w:ascii="Times New Roman" w:hAnsi="Times New Roman" w:cs="Times New Roman"/>
          <w:sz w:val="24"/>
          <w:szCs w:val="24"/>
        </w:rPr>
      </w:pPr>
    </w:p>
    <w:p w:rsidR="006E1339" w:rsidRDefault="006E1339">
      <w:pPr>
        <w:rPr>
          <w:rFonts w:ascii="Times New Roman" w:hAnsi="Times New Roman" w:cs="Times New Roman"/>
          <w:sz w:val="24"/>
          <w:szCs w:val="24"/>
        </w:rPr>
        <w:sectPr w:rsidR="006E1339" w:rsidSect="006E133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B7379" w:rsidRDefault="001C3EA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-3810</wp:posOffset>
            </wp:positionV>
            <wp:extent cx="9239250" cy="57721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577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C3EA6" w:rsidRDefault="001C3EA6">
      <w:pPr>
        <w:rPr>
          <w:rFonts w:ascii="Times New Roman" w:hAnsi="Times New Roman" w:cs="Times New Roman"/>
          <w:sz w:val="24"/>
          <w:szCs w:val="24"/>
        </w:rPr>
      </w:pPr>
    </w:p>
    <w:p w:rsidR="001C3EA6" w:rsidRDefault="001C3EA6">
      <w:pPr>
        <w:rPr>
          <w:rFonts w:ascii="Times New Roman" w:hAnsi="Times New Roman" w:cs="Times New Roman"/>
          <w:sz w:val="24"/>
          <w:szCs w:val="24"/>
        </w:rPr>
      </w:pPr>
    </w:p>
    <w:p w:rsidR="001C3EA6" w:rsidRDefault="001C3EA6">
      <w:pPr>
        <w:rPr>
          <w:rFonts w:ascii="Times New Roman" w:hAnsi="Times New Roman" w:cs="Times New Roman"/>
          <w:sz w:val="24"/>
          <w:szCs w:val="24"/>
        </w:rPr>
      </w:pPr>
    </w:p>
    <w:p w:rsidR="001C3EA6" w:rsidRDefault="001C3EA6">
      <w:pPr>
        <w:rPr>
          <w:rFonts w:ascii="Times New Roman" w:hAnsi="Times New Roman" w:cs="Times New Roman"/>
          <w:sz w:val="24"/>
          <w:szCs w:val="24"/>
        </w:rPr>
      </w:pPr>
    </w:p>
    <w:p w:rsidR="001C3EA6" w:rsidRDefault="001C3EA6">
      <w:pPr>
        <w:rPr>
          <w:rFonts w:ascii="Times New Roman" w:hAnsi="Times New Roman" w:cs="Times New Roman"/>
          <w:sz w:val="24"/>
          <w:szCs w:val="24"/>
        </w:rPr>
      </w:pPr>
    </w:p>
    <w:p w:rsidR="001C3EA6" w:rsidRDefault="001C3EA6">
      <w:pPr>
        <w:rPr>
          <w:rFonts w:ascii="Times New Roman" w:hAnsi="Times New Roman" w:cs="Times New Roman"/>
          <w:sz w:val="24"/>
          <w:szCs w:val="24"/>
        </w:rPr>
      </w:pPr>
    </w:p>
    <w:p w:rsidR="001C3EA6" w:rsidRDefault="001C3EA6">
      <w:pPr>
        <w:rPr>
          <w:rFonts w:ascii="Times New Roman" w:hAnsi="Times New Roman" w:cs="Times New Roman"/>
          <w:sz w:val="24"/>
          <w:szCs w:val="24"/>
        </w:rPr>
      </w:pPr>
    </w:p>
    <w:p w:rsidR="001C3EA6" w:rsidRDefault="006E133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A5F4A23" wp14:editId="34AC0844">
            <wp:extent cx="9353550" cy="57531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EA6" w:rsidRDefault="001C3EA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9210675" cy="60007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0675" cy="600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EA6" w:rsidRDefault="001C3EA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9277350" cy="60960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735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EA6" w:rsidRDefault="001C3EA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9068435" cy="5578927"/>
            <wp:effectExtent l="0" t="0" r="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536" cy="558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EA6" w:rsidRDefault="001C3EA6">
      <w:pPr>
        <w:rPr>
          <w:rFonts w:ascii="Times New Roman" w:hAnsi="Times New Roman" w:cs="Times New Roman"/>
          <w:sz w:val="24"/>
          <w:szCs w:val="24"/>
        </w:rPr>
      </w:pPr>
    </w:p>
    <w:p w:rsidR="001C3EA6" w:rsidRDefault="001C3EA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9229725" cy="548640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7149" cy="5490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EA6" w:rsidRDefault="001C3EA6">
      <w:pPr>
        <w:rPr>
          <w:rFonts w:ascii="Times New Roman" w:hAnsi="Times New Roman" w:cs="Times New Roman"/>
          <w:sz w:val="24"/>
          <w:szCs w:val="24"/>
        </w:rPr>
      </w:pPr>
    </w:p>
    <w:p w:rsidR="001C3EA6" w:rsidRDefault="001C3EA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8562975" cy="50958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2975" cy="509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EA6" w:rsidRDefault="001C3EA6">
      <w:pPr>
        <w:rPr>
          <w:rFonts w:ascii="Times New Roman" w:hAnsi="Times New Roman" w:cs="Times New Roman"/>
          <w:sz w:val="24"/>
          <w:szCs w:val="24"/>
        </w:rPr>
      </w:pPr>
    </w:p>
    <w:p w:rsidR="001C3EA6" w:rsidRDefault="001C3EA6">
      <w:pPr>
        <w:rPr>
          <w:rFonts w:ascii="Times New Roman" w:hAnsi="Times New Roman" w:cs="Times New Roman"/>
          <w:sz w:val="24"/>
          <w:szCs w:val="24"/>
        </w:rPr>
        <w:sectPr w:rsidR="001C3EA6" w:rsidSect="006E1339">
          <w:pgSz w:w="16838" w:h="11906" w:orient="landscape"/>
          <w:pgMar w:top="1701" w:right="1134" w:bottom="851" w:left="1134" w:header="708" w:footer="708" w:gutter="0"/>
          <w:cols w:space="708"/>
          <w:docGrid w:linePitch="360"/>
        </w:sectPr>
      </w:pPr>
    </w:p>
    <w:p w:rsidR="001C3EA6" w:rsidRDefault="001C3EA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8582025" cy="59245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2025" cy="592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C3EA6" w:rsidSect="006E1339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7D206B3"/>
    <w:multiLevelType w:val="hybridMultilevel"/>
    <w:tmpl w:val="0DE2FF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67B0"/>
    <w:rsid w:val="001B7379"/>
    <w:rsid w:val="001C3EA6"/>
    <w:rsid w:val="0063497B"/>
    <w:rsid w:val="006E1339"/>
    <w:rsid w:val="00703873"/>
    <w:rsid w:val="00FA67B0"/>
    <w:rsid w:val="00FD44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05883B"/>
  <w15:chartTrackingRefBased/>
  <w15:docId w15:val="{0F68865A-6D56-47D8-8D44-A5B67D3BDC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133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6E133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551</Words>
  <Characters>3146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Карманов Владимир Игоревич</dc:creator>
  <cp:keywords/>
  <dc:description/>
  <cp:lastModifiedBy>Карманов Владимир Игоревич</cp:lastModifiedBy>
  <cp:revision>7</cp:revision>
  <cp:lastPrinted>2021-06-29T08:22:00Z</cp:lastPrinted>
  <dcterms:created xsi:type="dcterms:W3CDTF">2021-06-28T10:38:00Z</dcterms:created>
  <dcterms:modified xsi:type="dcterms:W3CDTF">2021-06-29T08:24:00Z</dcterms:modified>
</cp:coreProperties>
</file>